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17" w:rsidRPr="004A7FE9" w:rsidRDefault="003E5B17" w:rsidP="003E5B17">
      <w:pPr>
        <w:ind w:firstLineChars="200" w:firstLine="880"/>
        <w:rPr>
          <w:rFonts w:ascii="方正小标宋简体" w:eastAsia="方正小标宋简体" w:hAnsi="黑体" w:hint="eastAsia"/>
          <w:sz w:val="44"/>
          <w:szCs w:val="44"/>
        </w:rPr>
      </w:pPr>
      <w:r w:rsidRPr="004A7FE9">
        <w:rPr>
          <w:rFonts w:ascii="方正小标宋简体" w:eastAsia="方正小标宋简体" w:hAnsi="黑体" w:hint="eastAsia"/>
          <w:sz w:val="44"/>
          <w:szCs w:val="44"/>
        </w:rPr>
        <w:t>2018年“12385”热线绩效评价报告</w:t>
      </w:r>
    </w:p>
    <w:p w:rsidR="003E5B17" w:rsidRDefault="003E5B17" w:rsidP="00897979">
      <w:pPr>
        <w:ind w:firstLineChars="200" w:firstLine="640"/>
        <w:rPr>
          <w:rFonts w:ascii="黑体" w:eastAsia="黑体" w:hAnsi="黑体"/>
          <w:sz w:val="32"/>
          <w:szCs w:val="32"/>
        </w:rPr>
      </w:pPr>
    </w:p>
    <w:p w:rsidR="000A748F" w:rsidRPr="003E5B17" w:rsidRDefault="00143A28" w:rsidP="00897979">
      <w:pPr>
        <w:ind w:firstLineChars="200" w:firstLine="640"/>
        <w:rPr>
          <w:rFonts w:ascii="黑体" w:eastAsia="黑体" w:hAnsi="黑体"/>
          <w:sz w:val="32"/>
          <w:szCs w:val="32"/>
        </w:rPr>
      </w:pPr>
      <w:r w:rsidRPr="003E5B17">
        <w:rPr>
          <w:rFonts w:ascii="黑体" w:eastAsia="黑体" w:hAnsi="黑体" w:hint="eastAsia"/>
          <w:sz w:val="32"/>
          <w:szCs w:val="32"/>
        </w:rPr>
        <w:t>一、项目基本情况</w:t>
      </w:r>
    </w:p>
    <w:p w:rsidR="007A0E0F" w:rsidRPr="00897979" w:rsidRDefault="00143A28" w:rsidP="00897979">
      <w:pPr>
        <w:ind w:firstLineChars="200" w:firstLine="643"/>
        <w:rPr>
          <w:rFonts w:ascii="楷体" w:eastAsia="楷体" w:hAnsi="楷体"/>
          <w:b/>
          <w:sz w:val="32"/>
          <w:szCs w:val="32"/>
        </w:rPr>
      </w:pPr>
      <w:r w:rsidRPr="00897979">
        <w:rPr>
          <w:rFonts w:ascii="楷体" w:eastAsia="楷体" w:hAnsi="楷体" w:hint="eastAsia"/>
          <w:b/>
          <w:sz w:val="32"/>
          <w:szCs w:val="32"/>
        </w:rPr>
        <w:t>（一）项目</w:t>
      </w:r>
      <w:r w:rsidR="007A0E0F" w:rsidRPr="00897979">
        <w:rPr>
          <w:rFonts w:ascii="楷体" w:eastAsia="楷体" w:hAnsi="楷体" w:hint="eastAsia"/>
          <w:b/>
          <w:sz w:val="32"/>
          <w:szCs w:val="32"/>
        </w:rPr>
        <w:t>概况</w:t>
      </w:r>
    </w:p>
    <w:p w:rsidR="00014F4F" w:rsidRDefault="007A0E0F" w:rsidP="00014F4F">
      <w:pPr>
        <w:ind w:firstLineChars="200" w:firstLine="640"/>
        <w:rPr>
          <w:rFonts w:ascii="仿宋_GB2312" w:eastAsia="仿宋_GB2312" w:hAnsi="仿宋_GB2312"/>
          <w:sz w:val="32"/>
        </w:rPr>
      </w:pPr>
      <w:r>
        <w:rPr>
          <w:rFonts w:ascii="仿宋_GB2312" w:eastAsia="仿宋_GB2312" w:hAnsi="Calibri" w:cs="Times New Roman" w:hint="eastAsia"/>
          <w:sz w:val="32"/>
        </w:rPr>
        <w:t>根据中国残联《关于印发全国</w:t>
      </w:r>
      <w:r>
        <w:rPr>
          <w:rFonts w:ascii="仿宋_GB2312" w:eastAsia="仿宋_GB2312" w:hAnsi="仿宋_GB2312" w:cs="Times New Roman" w:hint="eastAsia"/>
          <w:sz w:val="32"/>
        </w:rPr>
        <w:t>残疾人服务热线12385建设方案</w:t>
      </w:r>
      <w:r>
        <w:rPr>
          <w:rFonts w:ascii="仿宋_GB2312" w:eastAsia="仿宋_GB2312" w:hAnsi="Calibri" w:cs="Times New Roman" w:hint="eastAsia"/>
          <w:sz w:val="32"/>
        </w:rPr>
        <w:t>》（</w:t>
      </w:r>
      <w:r>
        <w:rPr>
          <w:rFonts w:ascii="Calibri" w:eastAsia="仿宋_GB2312" w:hAnsi="Calibri" w:cs="Times New Roman"/>
          <w:sz w:val="32"/>
        </w:rPr>
        <w:t>残联</w:t>
      </w:r>
      <w:r>
        <w:rPr>
          <w:rFonts w:ascii="Calibri" w:eastAsia="仿宋_GB2312" w:hAnsi="Calibri" w:cs="Times New Roman" w:hint="eastAsia"/>
          <w:sz w:val="32"/>
        </w:rPr>
        <w:t>发</w:t>
      </w:r>
      <w:r>
        <w:rPr>
          <w:rFonts w:ascii="Calibri" w:eastAsia="仿宋_GB2312" w:hAnsi="Calibri" w:cs="Times New Roman"/>
          <w:sz w:val="32"/>
        </w:rPr>
        <w:t>〔</w:t>
      </w:r>
      <w:r>
        <w:rPr>
          <w:rFonts w:ascii="Calibri" w:eastAsia="仿宋_GB2312" w:hAnsi="Calibri" w:cs="Times New Roman"/>
          <w:sz w:val="32"/>
        </w:rPr>
        <w:t>201</w:t>
      </w:r>
      <w:r>
        <w:rPr>
          <w:rFonts w:ascii="Calibri" w:eastAsia="仿宋_GB2312" w:hAnsi="Calibri" w:cs="Times New Roman" w:hint="eastAsia"/>
          <w:sz w:val="32"/>
        </w:rPr>
        <w:t>5</w:t>
      </w:r>
      <w:r>
        <w:rPr>
          <w:rFonts w:ascii="Calibri" w:eastAsia="仿宋_GB2312" w:hAnsi="Calibri" w:cs="Times New Roman"/>
          <w:sz w:val="32"/>
        </w:rPr>
        <w:t>〕</w:t>
      </w:r>
      <w:r>
        <w:rPr>
          <w:rFonts w:ascii="Calibri" w:eastAsia="仿宋_GB2312" w:hAnsi="Calibri" w:cs="Times New Roman" w:hint="eastAsia"/>
          <w:sz w:val="32"/>
        </w:rPr>
        <w:t>7</w:t>
      </w:r>
      <w:r>
        <w:rPr>
          <w:rFonts w:ascii="Calibri" w:eastAsia="仿宋_GB2312" w:hAnsi="Calibri" w:cs="Times New Roman"/>
          <w:sz w:val="32"/>
        </w:rPr>
        <w:t>号</w:t>
      </w:r>
      <w:r>
        <w:rPr>
          <w:rFonts w:ascii="仿宋_GB2312" w:eastAsia="仿宋_GB2312" w:hAnsi="Calibri" w:cs="Times New Roman" w:hint="eastAsia"/>
          <w:sz w:val="32"/>
        </w:rPr>
        <w:t>），</w:t>
      </w:r>
      <w:r>
        <w:rPr>
          <w:rFonts w:ascii="仿宋_GB2312" w:eastAsia="仿宋_GB2312" w:hAnsi="仿宋_GB2312" w:cs="Times New Roman" w:hint="eastAsia"/>
          <w:sz w:val="32"/>
        </w:rPr>
        <w:t>省残联转发《中国残疾人联合会关于全国残疾人服务热线12385建设方案的通知》</w:t>
      </w:r>
      <w:r>
        <w:rPr>
          <w:rFonts w:ascii="仿宋_GB2312" w:eastAsia="仿宋_GB2312" w:hAnsi="Calibri" w:cs="Times New Roman" w:hint="eastAsia"/>
          <w:sz w:val="32"/>
        </w:rPr>
        <w:t>（</w:t>
      </w:r>
      <w:r>
        <w:rPr>
          <w:rFonts w:ascii="Calibri" w:eastAsia="仿宋_GB2312" w:hAnsi="Calibri" w:cs="Times New Roman"/>
          <w:sz w:val="32"/>
        </w:rPr>
        <w:t>赣残联</w:t>
      </w:r>
      <w:r>
        <w:rPr>
          <w:rFonts w:ascii="Calibri" w:eastAsia="仿宋_GB2312" w:hAnsi="Calibri" w:cs="Times New Roman" w:hint="eastAsia"/>
          <w:sz w:val="32"/>
        </w:rPr>
        <w:t>字</w:t>
      </w:r>
      <w:r>
        <w:rPr>
          <w:rFonts w:ascii="Calibri" w:eastAsia="仿宋_GB2312" w:hAnsi="Calibri" w:cs="Times New Roman"/>
          <w:sz w:val="32"/>
        </w:rPr>
        <w:t>〔</w:t>
      </w:r>
      <w:r>
        <w:rPr>
          <w:rFonts w:ascii="Calibri" w:eastAsia="仿宋_GB2312" w:hAnsi="Calibri" w:cs="Times New Roman"/>
          <w:sz w:val="32"/>
        </w:rPr>
        <w:t>201</w:t>
      </w:r>
      <w:r>
        <w:rPr>
          <w:rFonts w:ascii="Calibri" w:eastAsia="仿宋_GB2312" w:hAnsi="Calibri" w:cs="Times New Roman" w:hint="eastAsia"/>
          <w:sz w:val="32"/>
        </w:rPr>
        <w:t>5</w:t>
      </w:r>
      <w:r>
        <w:rPr>
          <w:rFonts w:ascii="Calibri" w:eastAsia="仿宋_GB2312" w:hAnsi="Calibri" w:cs="Times New Roman"/>
          <w:sz w:val="32"/>
        </w:rPr>
        <w:t>〕</w:t>
      </w:r>
      <w:r>
        <w:rPr>
          <w:rFonts w:ascii="Calibri" w:eastAsia="仿宋_GB2312" w:hAnsi="Calibri" w:cs="Times New Roman" w:hint="eastAsia"/>
          <w:sz w:val="32"/>
        </w:rPr>
        <w:t>63</w:t>
      </w:r>
      <w:r>
        <w:rPr>
          <w:rFonts w:ascii="Calibri" w:eastAsia="仿宋_GB2312" w:hAnsi="Calibri" w:cs="Times New Roman"/>
          <w:sz w:val="32"/>
        </w:rPr>
        <w:t>号</w:t>
      </w:r>
      <w:r>
        <w:rPr>
          <w:rFonts w:ascii="Calibri" w:eastAsia="仿宋_GB2312" w:hAnsi="Calibri" w:cs="Times New Roman" w:hint="eastAsia"/>
          <w:sz w:val="32"/>
        </w:rPr>
        <w:t>）</w:t>
      </w:r>
      <w:r>
        <w:rPr>
          <w:rFonts w:ascii="仿宋_GB2312" w:eastAsia="仿宋_GB2312" w:hAnsi="仿宋_GB2312" w:cs="Times New Roman" w:hint="eastAsia"/>
          <w:sz w:val="32"/>
        </w:rPr>
        <w:t>、《中国残联办公厅关于做好12385</w:t>
      </w:r>
      <w:r w:rsidRPr="00014F4F">
        <w:rPr>
          <w:rFonts w:ascii="仿宋_GB2312" w:eastAsia="仿宋_GB2312" w:hAnsi="仿宋_GB2312" w:cs="Times New Roman" w:hint="eastAsia"/>
          <w:sz w:val="32"/>
        </w:rPr>
        <w:t>全国残疾人服务热线暨全国残疾人信访信息系统开通使用工作的通知》（</w:t>
      </w:r>
      <w:r w:rsidRPr="00014F4F">
        <w:rPr>
          <w:rFonts w:ascii="仿宋_GB2312" w:eastAsia="仿宋_GB2312" w:hAnsi="仿宋_GB2312" w:cs="Times New Roman"/>
          <w:sz w:val="32"/>
        </w:rPr>
        <w:t>赣残联字〔201</w:t>
      </w:r>
      <w:r w:rsidRPr="00014F4F">
        <w:rPr>
          <w:rFonts w:ascii="仿宋_GB2312" w:eastAsia="仿宋_GB2312" w:hAnsi="仿宋_GB2312" w:cs="Times New Roman" w:hint="eastAsia"/>
          <w:sz w:val="32"/>
        </w:rPr>
        <w:t>5</w:t>
      </w:r>
      <w:r w:rsidRPr="00014F4F">
        <w:rPr>
          <w:rFonts w:ascii="仿宋_GB2312" w:eastAsia="仿宋_GB2312" w:hAnsi="仿宋_GB2312" w:cs="Times New Roman"/>
          <w:sz w:val="32"/>
        </w:rPr>
        <w:t>〕</w:t>
      </w:r>
      <w:r w:rsidRPr="00014F4F">
        <w:rPr>
          <w:rFonts w:ascii="仿宋_GB2312" w:eastAsia="仿宋_GB2312" w:hAnsi="仿宋_GB2312" w:cs="Times New Roman" w:hint="eastAsia"/>
          <w:sz w:val="32"/>
        </w:rPr>
        <w:t>64</w:t>
      </w:r>
      <w:r w:rsidRPr="00014F4F">
        <w:rPr>
          <w:rFonts w:ascii="仿宋_GB2312" w:eastAsia="仿宋_GB2312" w:hAnsi="仿宋_GB2312" w:cs="Times New Roman"/>
          <w:sz w:val="32"/>
        </w:rPr>
        <w:t>号</w:t>
      </w:r>
      <w:r w:rsidRPr="00014F4F">
        <w:rPr>
          <w:rFonts w:ascii="仿宋_GB2312" w:eastAsia="仿宋_GB2312" w:hAnsi="仿宋_GB2312" w:cs="Times New Roman" w:hint="eastAsia"/>
          <w:sz w:val="32"/>
        </w:rPr>
        <w:t>）</w:t>
      </w:r>
      <w:r w:rsidRPr="00014F4F">
        <w:rPr>
          <w:rFonts w:ascii="仿宋_GB2312" w:eastAsia="仿宋_GB2312" w:hAnsi="仿宋_GB2312" w:hint="eastAsia"/>
          <w:sz w:val="32"/>
        </w:rPr>
        <w:t>文件精神，要求我市</w:t>
      </w:r>
      <w:r w:rsidRPr="00014F4F">
        <w:rPr>
          <w:rFonts w:ascii="仿宋_GB2312" w:eastAsia="仿宋_GB2312" w:hAnsi="仿宋_GB2312" w:cs="Times New Roman" w:hint="eastAsia"/>
          <w:sz w:val="32"/>
        </w:rPr>
        <w:t>开通12385残疾人服务热线</w:t>
      </w:r>
      <w:r w:rsidR="00014F4F" w:rsidRPr="00014F4F">
        <w:rPr>
          <w:rFonts w:ascii="仿宋_GB2312" w:eastAsia="仿宋_GB2312" w:hAnsi="仿宋_GB2312" w:hint="eastAsia"/>
          <w:sz w:val="32"/>
        </w:rPr>
        <w:t>，</w:t>
      </w:r>
      <w:r w:rsidR="00014F4F" w:rsidRPr="00014F4F">
        <w:rPr>
          <w:rFonts w:ascii="仿宋_GB2312" w:eastAsia="仿宋_GB2312" w:hAnsi="仿宋_GB2312"/>
          <w:sz w:val="32"/>
        </w:rPr>
        <w:t>为我市残疾人搭建了一个沟通服务平台，进一步畅通了残疾人反映问题和解决困难的渠道。</w:t>
      </w:r>
      <w:r w:rsidR="00014F4F">
        <w:rPr>
          <w:rFonts w:ascii="仿宋_GB2312" w:eastAsia="仿宋_GB2312" w:hAnsi="仿宋_GB2312" w:hint="eastAsia"/>
          <w:sz w:val="32"/>
        </w:rPr>
        <w:t>2018年由市财政拨付资金9.8万元用于12385热线运营。2018年该资金并未使用，但热线正常运营中，由市残联法律救助站相应人员负责接听和回复</w:t>
      </w:r>
      <w:r w:rsidR="00463BDE">
        <w:rPr>
          <w:rFonts w:ascii="仿宋_GB2312" w:eastAsia="仿宋_GB2312" w:hAnsi="仿宋_GB2312" w:hint="eastAsia"/>
          <w:sz w:val="32"/>
        </w:rPr>
        <w:t>。</w:t>
      </w:r>
    </w:p>
    <w:p w:rsidR="00FA4EA8" w:rsidRPr="00897979" w:rsidRDefault="00FA4EA8" w:rsidP="00897979">
      <w:pPr>
        <w:ind w:firstLineChars="200" w:firstLine="643"/>
        <w:rPr>
          <w:rFonts w:ascii="楷体" w:eastAsia="楷体" w:hAnsi="楷体"/>
          <w:b/>
          <w:sz w:val="32"/>
          <w:szCs w:val="32"/>
        </w:rPr>
      </w:pPr>
      <w:r w:rsidRPr="00897979">
        <w:rPr>
          <w:rFonts w:ascii="楷体" w:eastAsia="楷体" w:hAnsi="楷体" w:hint="eastAsia"/>
          <w:b/>
          <w:sz w:val="32"/>
          <w:szCs w:val="32"/>
        </w:rPr>
        <w:t>（二）绩效目标</w:t>
      </w:r>
    </w:p>
    <w:p w:rsidR="00885FC2" w:rsidRPr="000F49DC" w:rsidRDefault="00885FC2" w:rsidP="00885FC2">
      <w:pPr>
        <w:ind w:firstLineChars="200" w:firstLine="640"/>
        <w:rPr>
          <w:rFonts w:ascii="仿宋_GB2312" w:eastAsia="仿宋_GB2312"/>
          <w:sz w:val="32"/>
          <w:szCs w:val="32"/>
        </w:rPr>
      </w:pPr>
      <w:r w:rsidRPr="00885FC2">
        <w:rPr>
          <w:rFonts w:ascii="仿宋_GB2312" w:eastAsia="仿宋_GB2312" w:hint="eastAsia"/>
          <w:sz w:val="32"/>
          <w:szCs w:val="32"/>
        </w:rPr>
        <w:t>解答与残疾人日常生活密切相关的国家法律法规、司法解释以及相关部门涉及残疾人政策等。</w:t>
      </w:r>
    </w:p>
    <w:p w:rsidR="00FA4EA8" w:rsidRDefault="00FA4EA8" w:rsidP="00897979">
      <w:pPr>
        <w:ind w:firstLineChars="200" w:firstLine="640"/>
        <w:rPr>
          <w:rFonts w:ascii="黑体" w:eastAsia="黑体" w:hAnsi="黑体"/>
          <w:sz w:val="32"/>
          <w:szCs w:val="32"/>
        </w:rPr>
      </w:pPr>
      <w:r w:rsidRPr="00897979">
        <w:rPr>
          <w:rFonts w:ascii="黑体" w:eastAsia="黑体" w:hAnsi="黑体" w:hint="eastAsia"/>
          <w:sz w:val="32"/>
          <w:szCs w:val="32"/>
        </w:rPr>
        <w:t>二、绩效评价情况</w:t>
      </w:r>
    </w:p>
    <w:p w:rsidR="00FA4EA8" w:rsidRDefault="00FA4EA8" w:rsidP="00897979">
      <w:pPr>
        <w:ind w:firstLineChars="200" w:firstLine="643"/>
        <w:rPr>
          <w:rFonts w:ascii="楷体" w:eastAsia="楷体" w:hAnsi="楷体"/>
          <w:b/>
          <w:sz w:val="32"/>
          <w:szCs w:val="32"/>
        </w:rPr>
      </w:pPr>
      <w:r w:rsidRPr="00897979">
        <w:rPr>
          <w:rFonts w:ascii="楷体" w:eastAsia="楷体" w:hAnsi="楷体" w:hint="eastAsia"/>
          <w:b/>
          <w:sz w:val="32"/>
          <w:szCs w:val="32"/>
        </w:rPr>
        <w:t>绩效评价目的</w:t>
      </w:r>
    </w:p>
    <w:p w:rsidR="00897979" w:rsidRPr="00E202AC" w:rsidRDefault="00897979" w:rsidP="00E202AC">
      <w:pPr>
        <w:ind w:firstLineChars="200" w:firstLine="640"/>
        <w:rPr>
          <w:rFonts w:ascii="仿宋_GB2312" w:eastAsia="仿宋_GB2312" w:hAnsi="仿宋_GB2312"/>
          <w:sz w:val="32"/>
        </w:rPr>
      </w:pPr>
      <w:r w:rsidRPr="00E202AC">
        <w:rPr>
          <w:rFonts w:ascii="仿宋_GB2312" w:eastAsia="仿宋_GB2312" w:hint="eastAsia"/>
          <w:sz w:val="32"/>
          <w:szCs w:val="32"/>
        </w:rPr>
        <w:t>通过</w:t>
      </w:r>
      <w:r w:rsidR="00E202AC">
        <w:rPr>
          <w:rFonts w:ascii="仿宋_GB2312" w:eastAsia="仿宋_GB2312" w:hint="eastAsia"/>
          <w:sz w:val="32"/>
          <w:szCs w:val="32"/>
        </w:rPr>
        <w:t>绩效</w:t>
      </w:r>
      <w:r w:rsidR="00E202AC" w:rsidRPr="00E202AC">
        <w:rPr>
          <w:rFonts w:ascii="仿宋_GB2312" w:eastAsia="仿宋_GB2312" w:hAnsi="仿宋_GB2312" w:hint="eastAsia"/>
          <w:sz w:val="32"/>
        </w:rPr>
        <w:t>评价</w:t>
      </w:r>
      <w:r w:rsidR="00E202AC">
        <w:rPr>
          <w:rFonts w:ascii="仿宋_GB2312" w:eastAsia="仿宋_GB2312" w:hAnsi="仿宋_GB2312" w:hint="eastAsia"/>
          <w:sz w:val="32"/>
        </w:rPr>
        <w:t>进一步完善12385热线</w:t>
      </w:r>
      <w:r w:rsidR="00E202AC" w:rsidRPr="00E202AC">
        <w:rPr>
          <w:rFonts w:ascii="仿宋_GB2312" w:eastAsia="仿宋_GB2312" w:hAnsi="仿宋_GB2312"/>
          <w:sz w:val="32"/>
        </w:rPr>
        <w:t>管理办法、财务管理制度和</w:t>
      </w:r>
      <w:r w:rsidR="00E202AC">
        <w:rPr>
          <w:rFonts w:ascii="仿宋_GB2312" w:eastAsia="仿宋_GB2312" w:hAnsi="仿宋_GB2312" w:hint="eastAsia"/>
          <w:sz w:val="32"/>
        </w:rPr>
        <w:t>热线服务效果</w:t>
      </w:r>
      <w:r w:rsidR="00E202AC">
        <w:rPr>
          <w:rFonts w:ascii="仿宋_GB2312" w:eastAsia="仿宋_GB2312" w:hAnsi="仿宋_GB2312"/>
          <w:sz w:val="32"/>
        </w:rPr>
        <w:t>。</w:t>
      </w:r>
    </w:p>
    <w:p w:rsidR="00FA4EA8" w:rsidRPr="00585001" w:rsidRDefault="00FA4EA8" w:rsidP="00585001">
      <w:pPr>
        <w:ind w:firstLineChars="200" w:firstLine="640"/>
        <w:rPr>
          <w:rFonts w:ascii="黑体" w:eastAsia="黑体" w:hAnsi="黑体"/>
          <w:sz w:val="32"/>
          <w:szCs w:val="32"/>
        </w:rPr>
      </w:pPr>
      <w:r w:rsidRPr="00585001">
        <w:rPr>
          <w:rFonts w:ascii="黑体" w:eastAsia="黑体" w:hAnsi="黑体" w:hint="eastAsia"/>
          <w:sz w:val="32"/>
          <w:szCs w:val="32"/>
        </w:rPr>
        <w:lastRenderedPageBreak/>
        <w:t>三、评价结论和绩效分析</w:t>
      </w:r>
    </w:p>
    <w:p w:rsidR="00FA4EA8" w:rsidRDefault="00FA4EA8" w:rsidP="00585001">
      <w:pPr>
        <w:ind w:firstLineChars="200" w:firstLine="643"/>
        <w:rPr>
          <w:rFonts w:ascii="楷体" w:eastAsia="楷体" w:hAnsi="楷体"/>
          <w:b/>
          <w:sz w:val="32"/>
          <w:szCs w:val="32"/>
        </w:rPr>
      </w:pPr>
      <w:r w:rsidRPr="00585001">
        <w:rPr>
          <w:rFonts w:ascii="楷体" w:eastAsia="楷体" w:hAnsi="楷体" w:hint="eastAsia"/>
          <w:b/>
          <w:sz w:val="32"/>
          <w:szCs w:val="32"/>
        </w:rPr>
        <w:t>（一）评价结论</w:t>
      </w:r>
    </w:p>
    <w:p w:rsidR="00A3027C" w:rsidRPr="00AA08FD" w:rsidRDefault="00E609C0" w:rsidP="00AA08FD">
      <w:pPr>
        <w:ind w:firstLineChars="200" w:firstLine="640"/>
        <w:rPr>
          <w:rFonts w:ascii="仿宋_GB2312" w:eastAsia="仿宋_GB2312" w:hAnsi="楷体"/>
          <w:sz w:val="32"/>
          <w:szCs w:val="32"/>
        </w:rPr>
      </w:pPr>
      <w:r>
        <w:rPr>
          <w:rFonts w:ascii="仿宋_GB2312" w:eastAsia="仿宋_GB2312" w:hAnsi="楷体" w:hint="eastAsia"/>
          <w:sz w:val="32"/>
          <w:szCs w:val="32"/>
        </w:rPr>
        <w:t>2018年，通过该项目的实施</w:t>
      </w:r>
      <w:r w:rsidRPr="00E609C0">
        <w:rPr>
          <w:rFonts w:ascii="仿宋_GB2312" w:eastAsia="仿宋_GB2312" w:hAnsi="楷体" w:hint="eastAsia"/>
          <w:sz w:val="32"/>
          <w:szCs w:val="32"/>
        </w:rPr>
        <w:t>解答了与残疾人日常生活密切相关的国家法律法规、司法解释以及相关部门涉及残疾人政策等，提高了与残疾人日常生活密切相关的法律法规及相关政策的普及。</w:t>
      </w:r>
    </w:p>
    <w:p w:rsidR="00FA4EA8" w:rsidRDefault="00FA4EA8" w:rsidP="00585001">
      <w:pPr>
        <w:ind w:firstLineChars="200" w:firstLine="643"/>
        <w:rPr>
          <w:rFonts w:ascii="楷体" w:eastAsia="楷体" w:hAnsi="楷体"/>
          <w:b/>
          <w:sz w:val="32"/>
          <w:szCs w:val="32"/>
        </w:rPr>
      </w:pPr>
      <w:r w:rsidRPr="00585001">
        <w:rPr>
          <w:rFonts w:ascii="楷体" w:eastAsia="楷体" w:hAnsi="楷体" w:hint="eastAsia"/>
          <w:b/>
          <w:sz w:val="32"/>
          <w:szCs w:val="32"/>
        </w:rPr>
        <w:t>（二）绩效分析</w:t>
      </w:r>
    </w:p>
    <w:p w:rsidR="007914EF" w:rsidRPr="007914EF" w:rsidRDefault="007914EF" w:rsidP="007914EF">
      <w:pPr>
        <w:ind w:firstLineChars="200" w:firstLine="640"/>
        <w:rPr>
          <w:rFonts w:ascii="仿宋_GB2312" w:eastAsia="仿宋_GB2312" w:hAnsi="楷体"/>
          <w:sz w:val="32"/>
          <w:szCs w:val="32"/>
        </w:rPr>
      </w:pPr>
      <w:r w:rsidRPr="007914EF">
        <w:rPr>
          <w:rFonts w:ascii="仿宋_GB2312" w:eastAsia="仿宋_GB2312" w:hAnsi="楷体" w:hint="eastAsia"/>
          <w:sz w:val="32"/>
          <w:szCs w:val="32"/>
        </w:rPr>
        <w:t>项目不设奖励，项目管理统一由市残疾人法律救助站管理，成本主要是12385的电信话费。</w:t>
      </w:r>
    </w:p>
    <w:p w:rsidR="00FA4EA8" w:rsidRDefault="00FA4EA8" w:rsidP="00585001">
      <w:pPr>
        <w:ind w:firstLineChars="200" w:firstLine="640"/>
        <w:rPr>
          <w:rFonts w:ascii="黑体" w:eastAsia="黑体" w:hAnsi="黑体"/>
          <w:sz w:val="32"/>
          <w:szCs w:val="32"/>
        </w:rPr>
      </w:pPr>
      <w:r w:rsidRPr="00585001">
        <w:rPr>
          <w:rFonts w:ascii="黑体" w:eastAsia="黑体" w:hAnsi="黑体" w:hint="eastAsia"/>
          <w:sz w:val="32"/>
          <w:szCs w:val="32"/>
        </w:rPr>
        <w:t>四、成功经验</w:t>
      </w:r>
    </w:p>
    <w:p w:rsidR="00CF2A7E" w:rsidRPr="00CF2A7E" w:rsidRDefault="00CF2A7E" w:rsidP="00585001">
      <w:pPr>
        <w:ind w:firstLineChars="200" w:firstLine="640"/>
        <w:rPr>
          <w:rFonts w:ascii="仿宋_GB2312" w:eastAsia="仿宋_GB2312" w:hAnsi="楷体"/>
          <w:sz w:val="32"/>
          <w:szCs w:val="32"/>
        </w:rPr>
      </w:pPr>
      <w:r w:rsidRPr="00CF2A7E">
        <w:rPr>
          <w:rFonts w:ascii="仿宋_GB2312" w:eastAsia="仿宋_GB2312" w:hAnsi="楷体" w:hint="eastAsia"/>
          <w:sz w:val="32"/>
          <w:szCs w:val="32"/>
        </w:rPr>
        <w:t>无</w:t>
      </w:r>
    </w:p>
    <w:p w:rsidR="00FA4EA8" w:rsidRDefault="00FA4EA8" w:rsidP="00585001">
      <w:pPr>
        <w:ind w:firstLineChars="200" w:firstLine="640"/>
        <w:rPr>
          <w:rFonts w:ascii="黑体" w:eastAsia="黑体" w:hAnsi="黑体"/>
          <w:sz w:val="32"/>
          <w:szCs w:val="32"/>
        </w:rPr>
      </w:pPr>
      <w:r w:rsidRPr="00585001">
        <w:rPr>
          <w:rFonts w:ascii="黑体" w:eastAsia="黑体" w:hAnsi="黑体" w:hint="eastAsia"/>
          <w:sz w:val="32"/>
          <w:szCs w:val="32"/>
        </w:rPr>
        <w:t>五、存在问题及相关建议</w:t>
      </w:r>
    </w:p>
    <w:p w:rsidR="00CF2A7E" w:rsidRPr="00CF2A7E" w:rsidRDefault="00CF2A7E" w:rsidP="00585001">
      <w:pPr>
        <w:ind w:firstLineChars="200" w:firstLine="640"/>
        <w:rPr>
          <w:rFonts w:ascii="仿宋_GB2312" w:eastAsia="仿宋_GB2312" w:hAnsi="楷体"/>
          <w:sz w:val="32"/>
          <w:szCs w:val="32"/>
        </w:rPr>
      </w:pPr>
      <w:r w:rsidRPr="00CF2A7E">
        <w:rPr>
          <w:rFonts w:ascii="仿宋_GB2312" w:eastAsia="仿宋_GB2312" w:hAnsi="楷体" w:hint="eastAsia"/>
          <w:sz w:val="32"/>
          <w:szCs w:val="32"/>
        </w:rPr>
        <w:t>无</w:t>
      </w:r>
    </w:p>
    <w:p w:rsidR="00FA4EA8" w:rsidRDefault="00FA4EA8" w:rsidP="00585001">
      <w:pPr>
        <w:ind w:firstLineChars="200" w:firstLine="640"/>
        <w:rPr>
          <w:rFonts w:ascii="黑体" w:eastAsia="黑体" w:hAnsi="黑体"/>
          <w:sz w:val="32"/>
          <w:szCs w:val="32"/>
        </w:rPr>
      </w:pPr>
      <w:r w:rsidRPr="00585001">
        <w:rPr>
          <w:rFonts w:ascii="黑体" w:eastAsia="黑体" w:hAnsi="黑体" w:hint="eastAsia"/>
          <w:sz w:val="32"/>
          <w:szCs w:val="32"/>
        </w:rPr>
        <w:t>六、其他需要说明的情况</w:t>
      </w:r>
    </w:p>
    <w:p w:rsidR="00CF2A7E" w:rsidRPr="00CF2A7E" w:rsidRDefault="00CF2A7E" w:rsidP="00585001">
      <w:pPr>
        <w:ind w:firstLineChars="200" w:firstLine="640"/>
        <w:rPr>
          <w:rFonts w:ascii="仿宋_GB2312" w:eastAsia="仿宋_GB2312" w:hAnsi="楷体"/>
          <w:sz w:val="32"/>
          <w:szCs w:val="32"/>
        </w:rPr>
      </w:pPr>
      <w:r w:rsidRPr="00CF2A7E">
        <w:rPr>
          <w:rFonts w:ascii="仿宋_GB2312" w:eastAsia="仿宋_GB2312" w:hAnsi="楷体" w:hint="eastAsia"/>
          <w:sz w:val="32"/>
          <w:szCs w:val="32"/>
        </w:rPr>
        <w:t>无</w:t>
      </w:r>
    </w:p>
    <w:sectPr w:rsidR="00CF2A7E" w:rsidRPr="00CF2A7E" w:rsidSect="004A7FE9">
      <w:pgSz w:w="11906" w:h="16838" w:code="9"/>
      <w:pgMar w:top="2098" w:right="1588" w:bottom="209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BD7" w:rsidRDefault="00744BD7" w:rsidP="00143A28">
      <w:pPr>
        <w:spacing w:line="240" w:lineRule="auto"/>
      </w:pPr>
      <w:r>
        <w:separator/>
      </w:r>
    </w:p>
  </w:endnote>
  <w:endnote w:type="continuationSeparator" w:id="1">
    <w:p w:rsidR="00744BD7" w:rsidRDefault="00744BD7" w:rsidP="00143A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BD7" w:rsidRDefault="00744BD7" w:rsidP="00143A28">
      <w:pPr>
        <w:spacing w:line="240" w:lineRule="auto"/>
      </w:pPr>
      <w:r>
        <w:separator/>
      </w:r>
    </w:p>
  </w:footnote>
  <w:footnote w:type="continuationSeparator" w:id="1">
    <w:p w:rsidR="00744BD7" w:rsidRDefault="00744BD7" w:rsidP="00143A2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3A28"/>
    <w:rsid w:val="00014F4F"/>
    <w:rsid w:val="00095448"/>
    <w:rsid w:val="000A748F"/>
    <w:rsid w:val="000F49DC"/>
    <w:rsid w:val="00143A28"/>
    <w:rsid w:val="001E6B75"/>
    <w:rsid w:val="00200683"/>
    <w:rsid w:val="003348CF"/>
    <w:rsid w:val="003E5B17"/>
    <w:rsid w:val="00405F21"/>
    <w:rsid w:val="00406110"/>
    <w:rsid w:val="00463BDE"/>
    <w:rsid w:val="004A7FE9"/>
    <w:rsid w:val="00585001"/>
    <w:rsid w:val="00744BD7"/>
    <w:rsid w:val="007914EF"/>
    <w:rsid w:val="007A0E0F"/>
    <w:rsid w:val="00885FC2"/>
    <w:rsid w:val="00897979"/>
    <w:rsid w:val="008C0CC9"/>
    <w:rsid w:val="008C5AD1"/>
    <w:rsid w:val="00A3027C"/>
    <w:rsid w:val="00AA08FD"/>
    <w:rsid w:val="00BF4571"/>
    <w:rsid w:val="00CF2A7E"/>
    <w:rsid w:val="00E07277"/>
    <w:rsid w:val="00E16FE4"/>
    <w:rsid w:val="00E202AC"/>
    <w:rsid w:val="00E609C0"/>
    <w:rsid w:val="00FA4E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48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3A2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143A28"/>
    <w:rPr>
      <w:sz w:val="18"/>
      <w:szCs w:val="18"/>
    </w:rPr>
  </w:style>
  <w:style w:type="paragraph" w:styleId="a4">
    <w:name w:val="footer"/>
    <w:basedOn w:val="a"/>
    <w:link w:val="Char0"/>
    <w:uiPriority w:val="99"/>
    <w:semiHidden/>
    <w:unhideWhenUsed/>
    <w:rsid w:val="00143A2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143A28"/>
    <w:rPr>
      <w:sz w:val="18"/>
      <w:szCs w:val="18"/>
    </w:rPr>
  </w:style>
  <w:style w:type="paragraph" w:customStyle="1" w:styleId="Char1CharCharChar">
    <w:name w:val="Char1 Char Char Char"/>
    <w:basedOn w:val="a"/>
    <w:autoRedefine/>
    <w:rsid w:val="007A0E0F"/>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ABCD</cp:lastModifiedBy>
  <cp:revision>17</cp:revision>
  <dcterms:created xsi:type="dcterms:W3CDTF">2019-07-05T02:03:00Z</dcterms:created>
  <dcterms:modified xsi:type="dcterms:W3CDTF">2019-07-09T07:05:00Z</dcterms:modified>
</cp:coreProperties>
</file>